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2B" w:rsidRPr="008B2592"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3741E4" w:rsidRPr="008B2592" w:rsidRDefault="003741E4"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5C5599" w:rsidRPr="007C3187" w:rsidRDefault="00E8102B" w:rsidP="005C5599">
      <w:pPr>
        <w:spacing w:line="276" w:lineRule="auto"/>
        <w:jc w:val="both"/>
        <w:rPr>
          <w:rFonts w:ascii="Tahoma" w:hAnsi="Tahoma" w:cs="Tahoma"/>
          <w:b/>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proofErr w:type="spellStart"/>
      <w:r w:rsidR="001C407B" w:rsidRPr="008B2592">
        <w:rPr>
          <w:rFonts w:ascii="Tahoma" w:hAnsi="Tahoma" w:cs="Tahoma"/>
        </w:rPr>
        <w:t>nr</w:t>
      </w:r>
      <w:proofErr w:type="spellEnd"/>
      <w:r w:rsidR="001C407B" w:rsidRPr="008B2592">
        <w:rPr>
          <w:rFonts w:ascii="Tahoma" w:hAnsi="Tahoma" w:cs="Tahoma"/>
        </w:rPr>
        <w:t xml:space="preserve">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5C5599" w:rsidRPr="00912934">
        <w:rPr>
          <w:rFonts w:ascii="Tahoma" w:hAnsi="Tahoma" w:cs="Tahoma"/>
          <w:b/>
        </w:rPr>
        <w:t xml:space="preserve">Dostawa </w:t>
      </w:r>
      <w:r w:rsidR="005C5599">
        <w:rPr>
          <w:rFonts w:ascii="Tahoma" w:hAnsi="Tahoma" w:cs="Tahoma"/>
          <w:b/>
        </w:rPr>
        <w:t>wyposażenia</w:t>
      </w:r>
      <w:r w:rsidR="005C5599" w:rsidRPr="00912934">
        <w:rPr>
          <w:rFonts w:ascii="Tahoma" w:hAnsi="Tahoma" w:cs="Tahoma"/>
          <w:b/>
        </w:rPr>
        <w:t xml:space="preserve"> do pracowni </w:t>
      </w:r>
      <w:r w:rsidR="005C5599">
        <w:rPr>
          <w:rFonts w:ascii="Tahoma" w:hAnsi="Tahoma" w:cs="Tahoma"/>
          <w:b/>
        </w:rPr>
        <w:t xml:space="preserve">florystycznej </w:t>
      </w:r>
      <w:r w:rsidR="005C5599" w:rsidRPr="00912934">
        <w:rPr>
          <w:rFonts w:ascii="Tahoma" w:hAnsi="Tahoma" w:cs="Tahoma"/>
          <w:b/>
        </w:rPr>
        <w:t xml:space="preserve">w </w:t>
      </w:r>
      <w:proofErr w:type="spellStart"/>
      <w:r w:rsidR="005C5599" w:rsidRPr="00912934">
        <w:rPr>
          <w:rFonts w:ascii="Tahoma" w:hAnsi="Tahoma" w:cs="Tahoma"/>
          <w:b/>
        </w:rPr>
        <w:t>Centrum</w:t>
      </w:r>
      <w:proofErr w:type="spellEnd"/>
      <w:r w:rsidR="005C5599" w:rsidRPr="00912934">
        <w:rPr>
          <w:rFonts w:ascii="Tahoma" w:hAnsi="Tahoma" w:cs="Tahoma"/>
          <w:b/>
        </w:rPr>
        <w:t xml:space="preserve"> Kształcenia Zawodowego i Ustawicznego w ramach </w:t>
      </w:r>
      <w:proofErr w:type="spellStart"/>
      <w:r w:rsidR="005C5599" w:rsidRPr="00912934">
        <w:rPr>
          <w:rFonts w:ascii="Tahoma" w:hAnsi="Tahoma" w:cs="Tahoma"/>
          <w:b/>
        </w:rPr>
        <w:t>projektu</w:t>
      </w:r>
      <w:proofErr w:type="spellEnd"/>
      <w:r w:rsidR="005C5599" w:rsidRPr="00912934">
        <w:rPr>
          <w:rFonts w:ascii="Tahoma" w:hAnsi="Tahoma" w:cs="Tahoma"/>
          <w:b/>
        </w:rPr>
        <w:t xml:space="preserve"> „Modernizacja szkolnictwa zawodowego w Elblągu – </w:t>
      </w:r>
      <w:r w:rsidR="005C5599" w:rsidRPr="007C3187">
        <w:rPr>
          <w:rFonts w:ascii="Tahoma" w:hAnsi="Tahoma" w:cs="Tahoma"/>
          <w:b/>
        </w:rPr>
        <w:t>etap II”</w:t>
      </w:r>
    </w:p>
    <w:p w:rsidR="00E8102B" w:rsidRPr="008B2592" w:rsidRDefault="005C5599" w:rsidP="005C5599">
      <w:pPr>
        <w:spacing w:line="276" w:lineRule="auto"/>
        <w:jc w:val="both"/>
        <w:rPr>
          <w:rFonts w:ascii="Tahoma" w:hAnsi="Tahoma" w:cs="Tahoma"/>
          <w:b/>
        </w:rPr>
      </w:pPr>
      <w:r w:rsidRPr="007C3187">
        <w:rPr>
          <w:rFonts w:ascii="Tahoma" w:hAnsi="Tahoma" w:cs="Tahoma"/>
          <w:b/>
        </w:rPr>
        <w:t xml:space="preserve">Część 1 zamówienia – </w:t>
      </w:r>
      <w:r w:rsidRPr="007C3187">
        <w:rPr>
          <w:rFonts w:ascii="Tahoma" w:hAnsi="Tahoma" w:cs="Tahoma"/>
          <w:b/>
          <w:bCs/>
        </w:rPr>
        <w:t xml:space="preserve">dostawa </w:t>
      </w:r>
      <w:r w:rsidRPr="007C3187">
        <w:rPr>
          <w:rFonts w:ascii="Tahoma" w:hAnsi="Tahoma" w:cs="Tahoma"/>
          <w:b/>
        </w:rPr>
        <w:t xml:space="preserve">wyposażenia do pracowni florystycznej </w:t>
      </w:r>
      <w:proofErr w:type="spellStart"/>
      <w:r w:rsidRPr="007C3187">
        <w:rPr>
          <w:rFonts w:ascii="Tahoma" w:hAnsi="Tahoma" w:cs="Tahoma"/>
          <w:b/>
        </w:rPr>
        <w:t>Centrum</w:t>
      </w:r>
      <w:proofErr w:type="spellEnd"/>
      <w:r w:rsidRPr="007C3187">
        <w:rPr>
          <w:rFonts w:ascii="Tahoma" w:hAnsi="Tahoma" w:cs="Tahoma"/>
          <w:b/>
        </w:rPr>
        <w:t xml:space="preserve"> Kształcenia Zawodowego i Ustawicznego</w:t>
      </w:r>
      <w:r w:rsidR="004D0FF1" w:rsidRPr="008B2592">
        <w:rPr>
          <w:rFonts w:ascii="Tahoma" w:hAnsi="Tahoma" w:cs="Tahoma"/>
          <w:b/>
        </w:rPr>
        <w:t xml:space="preserve"> </w:t>
      </w:r>
      <w:r w:rsidR="00E8102B" w:rsidRPr="008B2592">
        <w:rPr>
          <w:rFonts w:ascii="Tahoma" w:hAnsi="Tahoma" w:cs="Tahoma"/>
        </w:rPr>
        <w:t>została zawarta umowa o następującej treści:</w:t>
      </w:r>
    </w:p>
    <w:p w:rsidR="00EB7E03" w:rsidRPr="008B2592" w:rsidRDefault="00EB7E0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5C5599" w:rsidRPr="005C5599" w:rsidRDefault="00A576AB" w:rsidP="005C5599">
      <w:pPr>
        <w:numPr>
          <w:ilvl w:val="0"/>
          <w:numId w:val="1"/>
        </w:numPr>
        <w:tabs>
          <w:tab w:val="clear" w:pos="720"/>
        </w:tabs>
        <w:spacing w:line="276" w:lineRule="auto"/>
        <w:ind w:left="426" w:hanging="426"/>
        <w:jc w:val="both"/>
        <w:rPr>
          <w:rFonts w:ascii="Tahoma" w:hAnsi="Tahoma" w:cs="Tahoma"/>
          <w:b/>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5C5599" w:rsidRPr="005C5599">
        <w:rPr>
          <w:rFonts w:ascii="Tahoma" w:hAnsi="Tahoma" w:cs="Tahoma"/>
          <w:b/>
        </w:rPr>
        <w:t xml:space="preserve">Dostawa wyposażenia do pracowni florystycznej w </w:t>
      </w:r>
      <w:proofErr w:type="spellStart"/>
      <w:r w:rsidR="005C5599" w:rsidRPr="005C5599">
        <w:rPr>
          <w:rFonts w:ascii="Tahoma" w:hAnsi="Tahoma" w:cs="Tahoma"/>
          <w:b/>
        </w:rPr>
        <w:t>Centrum</w:t>
      </w:r>
      <w:proofErr w:type="spellEnd"/>
      <w:r w:rsidR="005C5599" w:rsidRPr="005C5599">
        <w:rPr>
          <w:rFonts w:ascii="Tahoma" w:hAnsi="Tahoma" w:cs="Tahoma"/>
          <w:b/>
        </w:rPr>
        <w:t xml:space="preserve"> Kształcenia Zawodowego i Ustawicznego w ramach </w:t>
      </w:r>
      <w:proofErr w:type="spellStart"/>
      <w:r w:rsidR="005C5599" w:rsidRPr="005C5599">
        <w:rPr>
          <w:rFonts w:ascii="Tahoma" w:hAnsi="Tahoma" w:cs="Tahoma"/>
          <w:b/>
        </w:rPr>
        <w:t>projektu</w:t>
      </w:r>
      <w:proofErr w:type="spellEnd"/>
      <w:r w:rsidR="005C5599" w:rsidRPr="005C5599">
        <w:rPr>
          <w:rFonts w:ascii="Tahoma" w:hAnsi="Tahoma" w:cs="Tahoma"/>
          <w:b/>
        </w:rPr>
        <w:t xml:space="preserve"> „Modernizacja szkolnictwa zawodowego w Elblągu – etap II”</w:t>
      </w:r>
    </w:p>
    <w:p w:rsidR="005C5599" w:rsidRPr="002314DD" w:rsidRDefault="005C5599" w:rsidP="005C5599">
      <w:pPr>
        <w:spacing w:line="276" w:lineRule="auto"/>
        <w:ind w:left="426"/>
        <w:jc w:val="both"/>
        <w:rPr>
          <w:rFonts w:ascii="Tahoma" w:hAnsi="Tahoma" w:cs="Tahoma"/>
          <w:b/>
        </w:rPr>
      </w:pPr>
      <w:r w:rsidRPr="007C3187">
        <w:rPr>
          <w:rFonts w:ascii="Tahoma" w:hAnsi="Tahoma" w:cs="Tahoma"/>
          <w:b/>
        </w:rPr>
        <w:t xml:space="preserve">Część 1 zamówienia – </w:t>
      </w:r>
      <w:r w:rsidRPr="007C3187">
        <w:rPr>
          <w:rFonts w:ascii="Tahoma" w:hAnsi="Tahoma" w:cs="Tahoma"/>
          <w:b/>
          <w:bCs/>
        </w:rPr>
        <w:t xml:space="preserve">dostawa </w:t>
      </w:r>
      <w:r w:rsidRPr="007C3187">
        <w:rPr>
          <w:rFonts w:ascii="Tahoma" w:hAnsi="Tahoma" w:cs="Tahoma"/>
          <w:b/>
        </w:rPr>
        <w:t xml:space="preserve">wyposażenia do pracowni florystycznej </w:t>
      </w:r>
      <w:proofErr w:type="spellStart"/>
      <w:r w:rsidRPr="007C3187">
        <w:rPr>
          <w:rFonts w:ascii="Tahoma" w:hAnsi="Tahoma" w:cs="Tahoma"/>
          <w:b/>
        </w:rPr>
        <w:t>Centrum</w:t>
      </w:r>
      <w:proofErr w:type="spellEnd"/>
      <w:r w:rsidRPr="007C3187">
        <w:rPr>
          <w:rFonts w:ascii="Tahoma" w:hAnsi="Tahoma" w:cs="Tahoma"/>
          <w:b/>
        </w:rPr>
        <w:t xml:space="preserve"> Kształcenia Zawodowego i Ustawicznego</w:t>
      </w:r>
    </w:p>
    <w:p w:rsidR="00F36644" w:rsidRPr="008B2592" w:rsidRDefault="00896546" w:rsidP="006D6C83">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6D6C83">
      <w:pPr>
        <w:numPr>
          <w:ilvl w:val="0"/>
          <w:numId w:val="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2314DD" w:rsidRPr="00F975D3" w:rsidRDefault="005C5599" w:rsidP="006D6C83">
      <w:pPr>
        <w:numPr>
          <w:ilvl w:val="0"/>
          <w:numId w:val="12"/>
        </w:numPr>
        <w:tabs>
          <w:tab w:val="left" w:pos="709"/>
        </w:tabs>
        <w:spacing w:line="276" w:lineRule="auto"/>
        <w:ind w:left="709" w:hanging="284"/>
        <w:jc w:val="both"/>
        <w:rPr>
          <w:rFonts w:ascii="Tahoma" w:hAnsi="Tahoma" w:cs="Tahoma"/>
        </w:rPr>
      </w:pPr>
      <w:r w:rsidRPr="00F35DE0">
        <w:rPr>
          <w:rFonts w:ascii="Tahoma" w:hAnsi="Tahoma" w:cs="Tahoma"/>
          <w:bCs/>
        </w:rPr>
        <w:t xml:space="preserve">dostawa </w:t>
      </w:r>
      <w:r w:rsidRPr="00B6204A">
        <w:rPr>
          <w:rFonts w:ascii="Tahoma" w:hAnsi="Tahoma" w:cs="Tahoma"/>
        </w:rPr>
        <w:t xml:space="preserve">wyposażenia do pracowni florystycznej </w:t>
      </w:r>
      <w:proofErr w:type="spellStart"/>
      <w:r w:rsidRPr="00A9654C">
        <w:rPr>
          <w:rFonts w:ascii="Tahoma" w:hAnsi="Tahoma" w:cs="Tahoma"/>
        </w:rPr>
        <w:t>Centrum</w:t>
      </w:r>
      <w:proofErr w:type="spellEnd"/>
      <w:r w:rsidRPr="00A9654C">
        <w:rPr>
          <w:rFonts w:ascii="Tahoma" w:hAnsi="Tahoma" w:cs="Tahoma"/>
        </w:rPr>
        <w:t xml:space="preserve"> Kształcenia Zawodowego i Ustawicznego</w:t>
      </w:r>
      <w:r>
        <w:rPr>
          <w:rFonts w:ascii="Tahoma" w:hAnsi="Tahoma" w:cs="Tahoma"/>
        </w:rPr>
        <w:t xml:space="preserve">, </w:t>
      </w:r>
    </w:p>
    <w:p w:rsidR="002314DD" w:rsidRPr="005C5599" w:rsidRDefault="002314DD" w:rsidP="006D6C83">
      <w:pPr>
        <w:numPr>
          <w:ilvl w:val="0"/>
          <w:numId w:val="12"/>
        </w:numPr>
        <w:tabs>
          <w:tab w:val="left" w:pos="709"/>
        </w:tabs>
        <w:spacing w:line="276" w:lineRule="auto"/>
        <w:ind w:left="709" w:hanging="284"/>
        <w:jc w:val="both"/>
        <w:rPr>
          <w:rFonts w:ascii="Tahoma" w:hAnsi="Tahoma" w:cs="Tahoma"/>
        </w:rPr>
      </w:pPr>
      <w:r w:rsidRPr="00F975D3">
        <w:rPr>
          <w:rFonts w:ascii="Tahoma" w:hAnsi="Tahoma" w:cs="Tahoma"/>
        </w:rPr>
        <w:t xml:space="preserve">oznakowanie zgodnie z „Podręcznikiem wnioskodawcy i beneficjenta programów polityki </w:t>
      </w:r>
      <w:r w:rsidRPr="001A2A36">
        <w:rPr>
          <w:rFonts w:ascii="Tahoma" w:hAnsi="Tahoma" w:cs="Tahoma"/>
        </w:rPr>
        <w:t>spójności 2014-2020 w zakresie informacji i promocji”</w:t>
      </w:r>
      <w:r w:rsidRPr="005C5599">
        <w:rPr>
          <w:rFonts w:ascii="Tahoma" w:hAnsi="Tahoma" w:cs="Tahoma"/>
        </w:rPr>
        <w:t>.</w:t>
      </w:r>
    </w:p>
    <w:p w:rsidR="00BF77AA" w:rsidRPr="00CF476F" w:rsidRDefault="004A25A6" w:rsidP="006D6C83">
      <w:pPr>
        <w:numPr>
          <w:ilvl w:val="0"/>
          <w:numId w:val="1"/>
        </w:numPr>
        <w:tabs>
          <w:tab w:val="clear" w:pos="720"/>
        </w:tabs>
        <w:spacing w:line="276" w:lineRule="auto"/>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 xml:space="preserve">model lub </w:t>
      </w:r>
      <w:proofErr w:type="spellStart"/>
      <w:r w:rsidR="00BA4633" w:rsidRPr="00CF476F">
        <w:rPr>
          <w:rFonts w:ascii="Tahoma" w:hAnsi="Tahoma" w:cs="Tahoma"/>
        </w:rPr>
        <w:t>nr</w:t>
      </w:r>
      <w:proofErr w:type="spellEnd"/>
      <w:r w:rsidR="00BA4633" w:rsidRPr="00CF476F">
        <w:rPr>
          <w:rFonts w:ascii="Tahoma" w:hAnsi="Tahoma" w:cs="Tahoma"/>
        </w:rPr>
        <w:t xml:space="preserve">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rsidR="001A035C" w:rsidRPr="00CF476F" w:rsidRDefault="007B5850" w:rsidP="006117D3">
      <w:pPr>
        <w:numPr>
          <w:ilvl w:val="0"/>
          <w:numId w:val="1"/>
        </w:numPr>
        <w:tabs>
          <w:tab w:val="clear" w:pos="720"/>
        </w:tabs>
        <w:spacing w:line="276" w:lineRule="auto"/>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w:t>
      </w:r>
      <w:proofErr w:type="spellStart"/>
      <w:r w:rsidRPr="00CF476F">
        <w:rPr>
          <w:rFonts w:ascii="Tahoma" w:hAnsi="Tahoma" w:cs="Tahoma"/>
          <w:bCs/>
          <w:iCs/>
        </w:rPr>
        <w:t>Poddziałanie</w:t>
      </w:r>
      <w:proofErr w:type="spellEnd"/>
      <w:r w:rsidRPr="00CF476F">
        <w:rPr>
          <w:rFonts w:ascii="Tahoma" w:hAnsi="Tahoma" w:cs="Tahoma"/>
          <w:bCs/>
          <w:iCs/>
        </w:rPr>
        <w:t xml:space="preserve"> RPWM.02.04.02 - Rozwój kształcenia i szkolenia zawodowego – projekty ZIT bis Elbląg Regionalnego Programu Operacyjnego Województwa Warmińsko-Mazurskiego na lata 2014-2020 współfinansowanego ze środków Europejskiego Funduszu Społecznego.</w:t>
      </w:r>
    </w:p>
    <w:p w:rsidR="007F3E11" w:rsidRDefault="007F3E11"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6117D3">
      <w:pPr>
        <w:pStyle w:val="Akapitzlist"/>
        <w:numPr>
          <w:ilvl w:val="0"/>
          <w:numId w:val="8"/>
        </w:numPr>
        <w:spacing w:line="276" w:lineRule="auto"/>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rsidR="00E8102B" w:rsidRDefault="00215AC6" w:rsidP="006117D3">
      <w:pPr>
        <w:numPr>
          <w:ilvl w:val="0"/>
          <w:numId w:val="8"/>
        </w:numPr>
        <w:spacing w:line="276" w:lineRule="auto"/>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005C5599">
        <w:rPr>
          <w:rFonts w:ascii="Tahoma" w:hAnsi="Tahoma" w:cs="Tahoma"/>
        </w:rPr>
        <w:t xml:space="preserve">dokona rozładunku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 xml:space="preserve">Podręcznikiem wnioskodawcy i </w:t>
      </w:r>
      <w:r w:rsidRPr="0032227A">
        <w:rPr>
          <w:rFonts w:ascii="Tahoma" w:hAnsi="Tahoma" w:cs="Tahoma"/>
        </w:rPr>
        <w:lastRenderedPageBreak/>
        <w:t>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6117D3">
      <w:pPr>
        <w:numPr>
          <w:ilvl w:val="0"/>
          <w:numId w:val="8"/>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6117D3">
      <w:pPr>
        <w:numPr>
          <w:ilvl w:val="0"/>
          <w:numId w:val="8"/>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Pr="008B2592" w:rsidRDefault="00C0041F"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6117D3">
      <w:pPr>
        <w:numPr>
          <w:ilvl w:val="0"/>
          <w:numId w:val="5"/>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6117D3">
      <w:pPr>
        <w:numPr>
          <w:ilvl w:val="0"/>
          <w:numId w:val="5"/>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Pr="008B2592" w:rsidRDefault="006855C9"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6117D3">
      <w:pPr>
        <w:pStyle w:val="Akapitzlist"/>
        <w:numPr>
          <w:ilvl w:val="0"/>
          <w:numId w:val="10"/>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6117D3">
      <w:pPr>
        <w:pStyle w:val="Akapitzlist"/>
        <w:numPr>
          <w:ilvl w:val="0"/>
          <w:numId w:val="10"/>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6117D3">
      <w:pPr>
        <w:pStyle w:val="Akapitzlist"/>
        <w:numPr>
          <w:ilvl w:val="0"/>
          <w:numId w:val="10"/>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6117D3">
      <w:pPr>
        <w:pStyle w:val="Akapitzlist"/>
        <w:numPr>
          <w:ilvl w:val="0"/>
          <w:numId w:val="10"/>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6117D3">
      <w:pPr>
        <w:numPr>
          <w:ilvl w:val="0"/>
          <w:numId w:val="3"/>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6117D3">
      <w:pPr>
        <w:numPr>
          <w:ilvl w:val="0"/>
          <w:numId w:val="3"/>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6117D3">
      <w:pPr>
        <w:numPr>
          <w:ilvl w:val="0"/>
          <w:numId w:val="3"/>
        </w:numPr>
        <w:spacing w:line="276" w:lineRule="auto"/>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rsidR="009C2147" w:rsidRPr="008B2592" w:rsidRDefault="009C2147" w:rsidP="006117D3">
      <w:pPr>
        <w:numPr>
          <w:ilvl w:val="0"/>
          <w:numId w:val="3"/>
        </w:numPr>
        <w:spacing w:line="276" w:lineRule="auto"/>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6117D3">
      <w:pPr>
        <w:numPr>
          <w:ilvl w:val="0"/>
          <w:numId w:val="3"/>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6117D3">
      <w:pPr>
        <w:numPr>
          <w:ilvl w:val="0"/>
          <w:numId w:val="3"/>
        </w:numPr>
        <w:spacing w:line="276" w:lineRule="auto"/>
        <w:ind w:left="426" w:hanging="426"/>
        <w:jc w:val="both"/>
        <w:rPr>
          <w:rFonts w:ascii="Tahoma" w:hAnsi="Tahoma" w:cs="Tahoma"/>
        </w:rPr>
      </w:pPr>
      <w:r w:rsidRPr="008B2592">
        <w:rPr>
          <w:rFonts w:ascii="Tahoma" w:hAnsi="Tahoma" w:cs="Tahoma"/>
        </w:rPr>
        <w:t>W przypadku stwierdzenia, że dostarczon</w:t>
      </w:r>
      <w:r w:rsidR="0060551B">
        <w:rPr>
          <w:rFonts w:ascii="Tahoma" w:hAnsi="Tahoma" w:cs="Tahoma"/>
        </w:rPr>
        <w:t>y sprzęt lub wyposażenie j</w:t>
      </w:r>
      <w:r w:rsidR="00215AC6">
        <w:rPr>
          <w:rFonts w:ascii="Tahoma" w:hAnsi="Tahoma" w:cs="Tahoma"/>
        </w:rPr>
        <w:t>est</w:t>
      </w:r>
      <w:r w:rsidRPr="008B2592">
        <w:rPr>
          <w:rFonts w:ascii="Tahoma" w:hAnsi="Tahoma" w:cs="Tahoma"/>
        </w:rPr>
        <w:t>:</w:t>
      </w:r>
    </w:p>
    <w:p w:rsidR="009C2147" w:rsidRPr="008B2592" w:rsidRDefault="009C2147" w:rsidP="006117D3">
      <w:pPr>
        <w:pStyle w:val="Akapitzlist"/>
        <w:numPr>
          <w:ilvl w:val="0"/>
          <w:numId w:val="9"/>
        </w:numPr>
        <w:spacing w:line="276" w:lineRule="auto"/>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ego sprzętu</w:t>
      </w:r>
      <w:r w:rsidR="0060551B" w:rsidRPr="0060551B">
        <w:rPr>
          <w:rFonts w:ascii="Tahoma" w:hAnsi="Tahoma" w:cs="Tahoma"/>
        </w:rPr>
        <w:t xml:space="preserve"> </w:t>
      </w:r>
      <w:r w:rsidR="0060551B">
        <w:rPr>
          <w:rFonts w:ascii="Tahoma" w:hAnsi="Tahoma" w:cs="Tahoma"/>
        </w:rPr>
        <w:t>lub wyposażenia</w:t>
      </w:r>
      <w:r w:rsidR="00215AC6">
        <w:rPr>
          <w:rFonts w:ascii="Tahoma" w:hAnsi="Tahoma" w:cs="Tahoma"/>
        </w:rPr>
        <w:t xml:space="preserve">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6117D3">
      <w:pPr>
        <w:pStyle w:val="Akapitzlist"/>
        <w:numPr>
          <w:ilvl w:val="0"/>
          <w:numId w:val="9"/>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lastRenderedPageBreak/>
        <w:t>Zamawiający odmówi odbioru części lub całości przedmiotu zamówienia, sporządzając protokół zawierający przyczyny odmowy odbioru</w:t>
      </w:r>
      <w:r w:rsidR="00215AC6">
        <w:rPr>
          <w:rFonts w:ascii="Tahoma" w:hAnsi="Tahoma" w:cs="Tahoma"/>
        </w:rPr>
        <w:t>.</w:t>
      </w:r>
    </w:p>
    <w:p w:rsidR="00215AC6" w:rsidRPr="008B2592" w:rsidRDefault="00215AC6"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6117D3">
      <w:pPr>
        <w:numPr>
          <w:ilvl w:val="0"/>
          <w:numId w:val="2"/>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6117D3">
      <w:pPr>
        <w:numPr>
          <w:ilvl w:val="0"/>
          <w:numId w:val="2"/>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6117D3">
      <w:pPr>
        <w:numPr>
          <w:ilvl w:val="0"/>
          <w:numId w:val="2"/>
        </w:numPr>
        <w:spacing w:line="276" w:lineRule="auto"/>
        <w:ind w:left="426" w:hanging="426"/>
        <w:jc w:val="both"/>
        <w:rPr>
          <w:rFonts w:ascii="Tahoma" w:hAnsi="Tahoma" w:cs="Tahoma"/>
        </w:rPr>
      </w:pPr>
      <w:r w:rsidRPr="008B2592">
        <w:rPr>
          <w:rFonts w:ascii="Tahoma" w:hAnsi="Tahoma" w:cs="Tahoma"/>
        </w:rPr>
        <w:t xml:space="preserve">Kwota określona w </w:t>
      </w:r>
      <w:proofErr w:type="spellStart"/>
      <w:r w:rsidR="006675C9" w:rsidRPr="008B2592">
        <w:rPr>
          <w:rFonts w:ascii="Tahoma" w:hAnsi="Tahoma" w:cs="Tahoma"/>
        </w:rPr>
        <w:t>pkt</w:t>
      </w:r>
      <w:proofErr w:type="spellEnd"/>
      <w:r w:rsidR="006675C9" w:rsidRPr="008B2592">
        <w:rPr>
          <w:rFonts w:ascii="Tahoma" w:hAnsi="Tahoma" w:cs="Tahoma"/>
        </w:rPr>
        <w:t xml:space="preserve">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6117D3">
      <w:pPr>
        <w:numPr>
          <w:ilvl w:val="0"/>
          <w:numId w:val="2"/>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6117D3">
      <w:pPr>
        <w:numPr>
          <w:ilvl w:val="0"/>
          <w:numId w:val="2"/>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Pr="008B2592" w:rsidRDefault="0085780F"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5C5599" w:rsidRDefault="006675C9" w:rsidP="006117D3">
      <w:pPr>
        <w:numPr>
          <w:ilvl w:val="0"/>
          <w:numId w:val="6"/>
        </w:numPr>
        <w:tabs>
          <w:tab w:val="clear" w:pos="720"/>
        </w:tabs>
        <w:spacing w:line="276" w:lineRule="auto"/>
        <w:ind w:left="426" w:hanging="426"/>
        <w:jc w:val="both"/>
        <w:rPr>
          <w:rFonts w:ascii="Tahoma" w:hAnsi="Tahoma" w:cs="Tahoma"/>
        </w:rPr>
      </w:pPr>
      <w:r w:rsidRPr="005C5599">
        <w:rPr>
          <w:rFonts w:ascii="Tahoma" w:hAnsi="Tahoma" w:cs="Tahoma"/>
        </w:rPr>
        <w:t>Na przedmiot zamówienia</w:t>
      </w:r>
      <w:r w:rsidR="00764636" w:rsidRPr="005C5599">
        <w:rPr>
          <w:rFonts w:ascii="Tahoma" w:hAnsi="Tahoma" w:cs="Tahoma"/>
        </w:rPr>
        <w:t>, o którym mowa w poz. 1-9 Wyceny Dostawy,</w:t>
      </w:r>
      <w:r w:rsidRPr="005C5599">
        <w:rPr>
          <w:rFonts w:ascii="Tahoma" w:hAnsi="Tahoma" w:cs="Tahoma"/>
        </w:rPr>
        <w:t xml:space="preserve"> Wykonawca udziela </w:t>
      </w:r>
      <w:r w:rsidR="008412D3" w:rsidRPr="005C5599">
        <w:rPr>
          <w:rFonts w:ascii="Tahoma" w:hAnsi="Tahoma" w:cs="Tahoma"/>
        </w:rPr>
        <w:t>….</w:t>
      </w:r>
      <w:r w:rsidR="000336EE" w:rsidRPr="005C5599">
        <w:rPr>
          <w:rFonts w:ascii="Tahoma" w:hAnsi="Tahoma" w:cs="Tahoma"/>
        </w:rPr>
        <w:t xml:space="preserve"> miesięczną gwarancję</w:t>
      </w:r>
      <w:r w:rsidR="0085780F" w:rsidRPr="005C5599">
        <w:rPr>
          <w:rFonts w:ascii="Tahoma" w:hAnsi="Tahoma" w:cs="Tahoma"/>
        </w:rPr>
        <w:t xml:space="preserve"> na przedmiot umowy</w:t>
      </w:r>
      <w:r w:rsidRPr="005C5599">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6117D3">
      <w:pPr>
        <w:numPr>
          <w:ilvl w:val="0"/>
          <w:numId w:val="6"/>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6117D3">
      <w:pPr>
        <w:numPr>
          <w:ilvl w:val="0"/>
          <w:numId w:val="6"/>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6117D3">
      <w:pPr>
        <w:numPr>
          <w:ilvl w:val="0"/>
          <w:numId w:val="6"/>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licząc od daty zgłoszenia telefonicznego lub pisemnego, do ich usunięcia. 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6117D3">
      <w:pPr>
        <w:numPr>
          <w:ilvl w:val="0"/>
          <w:numId w:val="6"/>
        </w:numPr>
        <w:tabs>
          <w:tab w:val="clear" w:pos="720"/>
        </w:tabs>
        <w:spacing w:line="276" w:lineRule="auto"/>
        <w:ind w:left="426" w:hanging="426"/>
        <w:jc w:val="both"/>
        <w:rPr>
          <w:rFonts w:ascii="Tahoma" w:hAnsi="Tahoma" w:cs="Tahoma"/>
        </w:rPr>
      </w:pPr>
      <w:r w:rsidRPr="00BA1E4C">
        <w:rPr>
          <w:rFonts w:ascii="Tahoma" w:hAnsi="Tahoma" w:cs="Tahoma"/>
        </w:rPr>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6117D3">
      <w:pPr>
        <w:numPr>
          <w:ilvl w:val="0"/>
          <w:numId w:val="6"/>
        </w:numPr>
        <w:tabs>
          <w:tab w:val="clear" w:pos="720"/>
        </w:tabs>
        <w:spacing w:line="276" w:lineRule="auto"/>
        <w:ind w:left="426" w:hanging="426"/>
        <w:jc w:val="both"/>
        <w:rPr>
          <w:rFonts w:ascii="Tahoma" w:hAnsi="Tahoma" w:cs="Tahoma"/>
        </w:rPr>
      </w:pPr>
      <w:r w:rsidRPr="00D620F5">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6117D3">
      <w:pPr>
        <w:numPr>
          <w:ilvl w:val="0"/>
          <w:numId w:val="6"/>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6117D3">
      <w:pPr>
        <w:numPr>
          <w:ilvl w:val="0"/>
          <w:numId w:val="6"/>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7F3E11" w:rsidRDefault="00192B45" w:rsidP="006117D3">
      <w:pPr>
        <w:numPr>
          <w:ilvl w:val="0"/>
          <w:numId w:val="6"/>
        </w:numPr>
        <w:tabs>
          <w:tab w:val="clear" w:pos="720"/>
        </w:tabs>
        <w:spacing w:line="276" w:lineRule="auto"/>
        <w:ind w:left="426" w:hanging="426"/>
        <w:jc w:val="both"/>
        <w:rPr>
          <w:rFonts w:ascii="Tahoma" w:hAnsi="Tahoma" w:cs="Tahoma"/>
        </w:rPr>
      </w:pPr>
      <w:r w:rsidRPr="007F3E11">
        <w:rPr>
          <w:rFonts w:ascii="Tahoma" w:hAnsi="Tahoma" w:cs="Tahoma"/>
        </w:rPr>
        <w:t>Wykonawca zapewnieni serwi</w:t>
      </w:r>
      <w:r w:rsidR="007F28F2" w:rsidRPr="007F3E11">
        <w:rPr>
          <w:rFonts w:ascii="Tahoma" w:hAnsi="Tahoma" w:cs="Tahoma"/>
        </w:rPr>
        <w:t>s w okresie gwarancji, dla sprzętu, które wymaga serwisowania.</w:t>
      </w:r>
    </w:p>
    <w:p w:rsidR="0085780F" w:rsidRPr="0085780F" w:rsidRDefault="0085780F"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6117D3">
      <w:pPr>
        <w:pStyle w:val="Akapitzlist"/>
        <w:numPr>
          <w:ilvl w:val="0"/>
          <w:numId w:val="4"/>
        </w:numPr>
        <w:spacing w:line="276" w:lineRule="auto"/>
        <w:jc w:val="both"/>
        <w:rPr>
          <w:rFonts w:ascii="Tahoma" w:hAnsi="Tahoma" w:cs="Tahoma"/>
        </w:rPr>
      </w:pPr>
      <w:r w:rsidRPr="008B2592">
        <w:rPr>
          <w:rFonts w:ascii="Tahoma" w:hAnsi="Tahoma" w:cs="Tahoma"/>
        </w:rPr>
        <w:lastRenderedPageBreak/>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6117D3">
      <w:pPr>
        <w:pStyle w:val="Akapitzlist"/>
        <w:numPr>
          <w:ilvl w:val="0"/>
          <w:numId w:val="4"/>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6117D3">
      <w:pPr>
        <w:pStyle w:val="Akapitzlist"/>
        <w:numPr>
          <w:ilvl w:val="0"/>
          <w:numId w:val="4"/>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6117D3">
      <w:pPr>
        <w:pStyle w:val="Akapitzlist"/>
        <w:numPr>
          <w:ilvl w:val="0"/>
          <w:numId w:val="4"/>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6117D3">
      <w:pPr>
        <w:pStyle w:val="Akapitzlist"/>
        <w:numPr>
          <w:ilvl w:val="0"/>
          <w:numId w:val="7"/>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6117D3">
      <w:pPr>
        <w:pStyle w:val="Bezodstpw"/>
        <w:numPr>
          <w:ilvl w:val="0"/>
          <w:numId w:val="11"/>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6117D3">
      <w:pPr>
        <w:numPr>
          <w:ilvl w:val="0"/>
          <w:numId w:val="11"/>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2A2666" w:rsidRPr="00950C08">
        <w:rPr>
          <w:rFonts w:ascii="Tahoma" w:hAnsi="Tahoma" w:cs="Tahoma"/>
        </w:rPr>
        <w:t>wyposażenie</w:t>
      </w:r>
      <w:r w:rsidR="002A2666">
        <w:rPr>
          <w:rFonts w:ascii="Tahoma" w:hAnsi="Tahoma" w:cs="Tahoma"/>
        </w:rPr>
        <w:t xml:space="preserve"> lub sprzęt </w:t>
      </w:r>
      <w:r w:rsidR="0085780F" w:rsidRPr="00C66925">
        <w:rPr>
          <w:rFonts w:ascii="Tahoma" w:hAnsi="Tahoma" w:cs="Tahoma"/>
        </w:rPr>
        <w:t>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Pr="00C66925" w:rsidRDefault="0085780F" w:rsidP="0085780F">
      <w:pPr>
        <w:spacing w:line="276" w:lineRule="auto"/>
        <w:ind w:left="851"/>
        <w:jc w:val="both"/>
        <w:rPr>
          <w:rFonts w:ascii="Tahoma" w:hAnsi="Tahoma" w:cs="Tahoma"/>
        </w:rPr>
      </w:pPr>
      <w:r w:rsidRPr="00C66925">
        <w:rPr>
          <w:rFonts w:ascii="Tahoma" w:hAnsi="Tahoma" w:cs="Tahoma"/>
        </w:rPr>
        <w:t xml:space="preserve">przewiduje się dopuszczenie nowszego lub lepszego modelu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F36644" w:rsidRPr="008B2592" w:rsidRDefault="00F36644" w:rsidP="006117D3">
      <w:pPr>
        <w:pStyle w:val="Akapitzlist"/>
        <w:numPr>
          <w:ilvl w:val="0"/>
          <w:numId w:val="7"/>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Default="00F36644" w:rsidP="008B2592">
      <w:pPr>
        <w:pStyle w:val="Tekstpodstawowy"/>
        <w:spacing w:line="276" w:lineRule="auto"/>
        <w:jc w:val="left"/>
        <w:rPr>
          <w:rFonts w:ascii="Tahoma" w:hAnsi="Tahoma" w:cs="Tahoma"/>
          <w:b w:val="0"/>
          <w:sz w:val="20"/>
          <w:u w:val="none"/>
        </w:rPr>
      </w:pPr>
    </w:p>
    <w:p w:rsidR="007F3E11" w:rsidRPr="008B2592" w:rsidRDefault="007F3E11"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7F3E11" w:rsidRDefault="007F3E11" w:rsidP="008B2592">
      <w:pPr>
        <w:spacing w:line="276" w:lineRule="auto"/>
        <w:jc w:val="center"/>
        <w:rPr>
          <w:rFonts w:ascii="Tahoma" w:hAnsi="Tahoma" w:cs="Tahoma"/>
          <w:b/>
        </w:rPr>
      </w:pPr>
    </w:p>
    <w:p w:rsidR="007F3E11" w:rsidRDefault="007F3E11" w:rsidP="008B2592">
      <w:pPr>
        <w:spacing w:line="276" w:lineRule="auto"/>
        <w:jc w:val="center"/>
        <w:rPr>
          <w:rFonts w:ascii="Tahoma" w:hAnsi="Tahoma" w:cs="Tahoma"/>
          <w:b/>
        </w:rPr>
      </w:pPr>
    </w:p>
    <w:p w:rsidR="007F3E11" w:rsidRDefault="007F3E11"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7F3E11">
      <w:headerReference w:type="default" r:id="rId8"/>
      <w:footerReference w:type="default" r:id="rId9"/>
      <w:pgSz w:w="12242" w:h="15842"/>
      <w:pgMar w:top="1843" w:right="1417" w:bottom="1134"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E43" w:rsidRDefault="00FE5E43">
      <w:r>
        <w:separator/>
      </w:r>
    </w:p>
  </w:endnote>
  <w:endnote w:type="continuationSeparator" w:id="0">
    <w:p w:rsidR="00FE5E43" w:rsidRDefault="00FE5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3C24C2" w:rsidRPr="006F7088">
      <w:rPr>
        <w:rStyle w:val="Numerstrony"/>
        <w:i/>
      </w:rPr>
      <w:fldChar w:fldCharType="begin"/>
    </w:r>
    <w:r w:rsidRPr="006F7088">
      <w:rPr>
        <w:rStyle w:val="Numerstrony"/>
        <w:i/>
      </w:rPr>
      <w:instrText xml:space="preserve"> PAGE </w:instrText>
    </w:r>
    <w:r w:rsidR="003C24C2" w:rsidRPr="006F7088">
      <w:rPr>
        <w:rStyle w:val="Numerstrony"/>
        <w:i/>
      </w:rPr>
      <w:fldChar w:fldCharType="separate"/>
    </w:r>
    <w:r w:rsidR="006D6C83">
      <w:rPr>
        <w:rStyle w:val="Numerstrony"/>
        <w:i/>
        <w:noProof/>
      </w:rPr>
      <w:t>4</w:t>
    </w:r>
    <w:r w:rsidR="003C24C2" w:rsidRPr="006F7088">
      <w:rPr>
        <w:rStyle w:val="Numerstrony"/>
        <w:i/>
      </w:rPr>
      <w:fldChar w:fldCharType="end"/>
    </w:r>
    <w:r w:rsidRPr="006F7088">
      <w:rPr>
        <w:rStyle w:val="Numerstrony"/>
        <w:i/>
      </w:rPr>
      <w:t>/</w:t>
    </w:r>
    <w:r w:rsidR="003C24C2" w:rsidRPr="006F7088">
      <w:rPr>
        <w:rStyle w:val="Numerstrony"/>
        <w:i/>
      </w:rPr>
      <w:fldChar w:fldCharType="begin"/>
    </w:r>
    <w:r w:rsidRPr="006F7088">
      <w:rPr>
        <w:rStyle w:val="Numerstrony"/>
        <w:i/>
      </w:rPr>
      <w:instrText xml:space="preserve"> NUMPAGES </w:instrText>
    </w:r>
    <w:r w:rsidR="003C24C2" w:rsidRPr="006F7088">
      <w:rPr>
        <w:rStyle w:val="Numerstrony"/>
        <w:i/>
      </w:rPr>
      <w:fldChar w:fldCharType="separate"/>
    </w:r>
    <w:r w:rsidR="006D6C83">
      <w:rPr>
        <w:rStyle w:val="Numerstrony"/>
        <w:i/>
        <w:noProof/>
      </w:rPr>
      <w:t>4</w:t>
    </w:r>
    <w:r w:rsidR="003C24C2"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E43" w:rsidRDefault="00FE5E43">
      <w:r>
        <w:separator/>
      </w:r>
    </w:p>
  </w:footnote>
  <w:footnote w:type="continuationSeparator" w:id="0">
    <w:p w:rsidR="00FE5E43" w:rsidRDefault="00FE5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7CD71B3"/>
    <w:multiLevelType w:val="hybridMultilevel"/>
    <w:tmpl w:val="40DA7546"/>
    <w:lvl w:ilvl="0" w:tplc="04150017">
      <w:start w:val="1"/>
      <w:numFmt w:val="lowerLetter"/>
      <w:lvlText w:val="%1)"/>
      <w:lvlJc w:val="left"/>
      <w:pPr>
        <w:ind w:left="6881" w:hanging="360"/>
      </w:pPr>
    </w:lvl>
    <w:lvl w:ilvl="1" w:tplc="04150019" w:tentative="1">
      <w:start w:val="1"/>
      <w:numFmt w:val="lowerLetter"/>
      <w:lvlText w:val="%2."/>
      <w:lvlJc w:val="left"/>
      <w:pPr>
        <w:ind w:left="7601" w:hanging="360"/>
      </w:pPr>
    </w:lvl>
    <w:lvl w:ilvl="2" w:tplc="0415001B" w:tentative="1">
      <w:start w:val="1"/>
      <w:numFmt w:val="lowerRoman"/>
      <w:lvlText w:val="%3."/>
      <w:lvlJc w:val="right"/>
      <w:pPr>
        <w:ind w:left="8321" w:hanging="180"/>
      </w:pPr>
    </w:lvl>
    <w:lvl w:ilvl="3" w:tplc="0415000F" w:tentative="1">
      <w:start w:val="1"/>
      <w:numFmt w:val="decimal"/>
      <w:lvlText w:val="%4."/>
      <w:lvlJc w:val="left"/>
      <w:pPr>
        <w:ind w:left="9041" w:hanging="360"/>
      </w:pPr>
    </w:lvl>
    <w:lvl w:ilvl="4" w:tplc="04150019" w:tentative="1">
      <w:start w:val="1"/>
      <w:numFmt w:val="lowerLetter"/>
      <w:lvlText w:val="%5."/>
      <w:lvlJc w:val="left"/>
      <w:pPr>
        <w:ind w:left="9761" w:hanging="360"/>
      </w:pPr>
    </w:lvl>
    <w:lvl w:ilvl="5" w:tplc="0415001B" w:tentative="1">
      <w:start w:val="1"/>
      <w:numFmt w:val="lowerRoman"/>
      <w:lvlText w:val="%6."/>
      <w:lvlJc w:val="right"/>
      <w:pPr>
        <w:ind w:left="10481" w:hanging="180"/>
      </w:pPr>
    </w:lvl>
    <w:lvl w:ilvl="6" w:tplc="0415000F" w:tentative="1">
      <w:start w:val="1"/>
      <w:numFmt w:val="decimal"/>
      <w:lvlText w:val="%7."/>
      <w:lvlJc w:val="left"/>
      <w:pPr>
        <w:ind w:left="11201" w:hanging="360"/>
      </w:pPr>
    </w:lvl>
    <w:lvl w:ilvl="7" w:tplc="04150019" w:tentative="1">
      <w:start w:val="1"/>
      <w:numFmt w:val="lowerLetter"/>
      <w:lvlText w:val="%8."/>
      <w:lvlJc w:val="left"/>
      <w:pPr>
        <w:ind w:left="11921" w:hanging="360"/>
      </w:pPr>
    </w:lvl>
    <w:lvl w:ilvl="8" w:tplc="0415001B" w:tentative="1">
      <w:start w:val="1"/>
      <w:numFmt w:val="lowerRoman"/>
      <w:lvlText w:val="%9."/>
      <w:lvlJc w:val="right"/>
      <w:pPr>
        <w:ind w:left="12641" w:hanging="180"/>
      </w:pPr>
    </w:lvl>
  </w:abstractNum>
  <w:abstractNum w:abstractNumId="4">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BB4370D"/>
    <w:multiLevelType w:val="hybridMultilevel"/>
    <w:tmpl w:val="B8C60F36"/>
    <w:lvl w:ilvl="0" w:tplc="28B88E7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7"/>
  </w:num>
  <w:num w:numId="2">
    <w:abstractNumId w:val="0"/>
  </w:num>
  <w:num w:numId="3">
    <w:abstractNumId w:val="4"/>
  </w:num>
  <w:num w:numId="4">
    <w:abstractNumId w:val="5"/>
  </w:num>
  <w:num w:numId="5">
    <w:abstractNumId w:val="2"/>
  </w:num>
  <w:num w:numId="6">
    <w:abstractNumId w:val="1"/>
  </w:num>
  <w:num w:numId="7">
    <w:abstractNumId w:val="9"/>
  </w:num>
  <w:num w:numId="8">
    <w:abstractNumId w:val="6"/>
  </w:num>
  <w:num w:numId="9">
    <w:abstractNumId w:val="11"/>
  </w:num>
  <w:num w:numId="10">
    <w:abstractNumId w:val="8"/>
  </w:num>
  <w:num w:numId="11">
    <w:abstractNumId w:val="10"/>
  </w:num>
  <w:num w:numId="1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8066"/>
  </w:hdrShapeDefaults>
  <w:footnotePr>
    <w:footnote w:id="-1"/>
    <w:footnote w:id="0"/>
  </w:footnotePr>
  <w:endnotePr>
    <w:endnote w:id="-1"/>
    <w:endnote w:id="0"/>
  </w:endnotePr>
  <w:compat/>
  <w:rsids>
    <w:rsidRoot w:val="006D5004"/>
    <w:rsid w:val="00006496"/>
    <w:rsid w:val="000218C4"/>
    <w:rsid w:val="0002417F"/>
    <w:rsid w:val="00025171"/>
    <w:rsid w:val="000301D8"/>
    <w:rsid w:val="00030D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6BE5"/>
    <w:rsid w:val="00137E42"/>
    <w:rsid w:val="00142231"/>
    <w:rsid w:val="00142D01"/>
    <w:rsid w:val="001543E1"/>
    <w:rsid w:val="00161B2E"/>
    <w:rsid w:val="00161E20"/>
    <w:rsid w:val="00164E4A"/>
    <w:rsid w:val="0016510A"/>
    <w:rsid w:val="0016515F"/>
    <w:rsid w:val="001676DD"/>
    <w:rsid w:val="0016783A"/>
    <w:rsid w:val="00167C5E"/>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0E6"/>
    <w:rsid w:val="001D77B0"/>
    <w:rsid w:val="001E1601"/>
    <w:rsid w:val="001E230A"/>
    <w:rsid w:val="001F3CEA"/>
    <w:rsid w:val="001F4D87"/>
    <w:rsid w:val="001F620A"/>
    <w:rsid w:val="00205770"/>
    <w:rsid w:val="002070C2"/>
    <w:rsid w:val="00215AC6"/>
    <w:rsid w:val="00216C07"/>
    <w:rsid w:val="00217655"/>
    <w:rsid w:val="00221395"/>
    <w:rsid w:val="0022541C"/>
    <w:rsid w:val="00225F63"/>
    <w:rsid w:val="00230626"/>
    <w:rsid w:val="00230B89"/>
    <w:rsid w:val="002314DD"/>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5D64"/>
    <w:rsid w:val="002972A0"/>
    <w:rsid w:val="002A2666"/>
    <w:rsid w:val="002A2673"/>
    <w:rsid w:val="002A4353"/>
    <w:rsid w:val="002A64B9"/>
    <w:rsid w:val="002C01FC"/>
    <w:rsid w:val="002C333A"/>
    <w:rsid w:val="002C530B"/>
    <w:rsid w:val="002C757E"/>
    <w:rsid w:val="002D322B"/>
    <w:rsid w:val="002D33F5"/>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3501"/>
    <w:rsid w:val="00363720"/>
    <w:rsid w:val="0037275A"/>
    <w:rsid w:val="003741E4"/>
    <w:rsid w:val="00374DD5"/>
    <w:rsid w:val="00374FA4"/>
    <w:rsid w:val="0038498C"/>
    <w:rsid w:val="00386362"/>
    <w:rsid w:val="00391120"/>
    <w:rsid w:val="003A003D"/>
    <w:rsid w:val="003A59F6"/>
    <w:rsid w:val="003B2216"/>
    <w:rsid w:val="003B4E83"/>
    <w:rsid w:val="003B61E1"/>
    <w:rsid w:val="003C24C2"/>
    <w:rsid w:val="003D35CF"/>
    <w:rsid w:val="003D3868"/>
    <w:rsid w:val="003D5D96"/>
    <w:rsid w:val="003E1829"/>
    <w:rsid w:val="003E214C"/>
    <w:rsid w:val="003E2A03"/>
    <w:rsid w:val="003E5C55"/>
    <w:rsid w:val="003F01BF"/>
    <w:rsid w:val="003F5DB6"/>
    <w:rsid w:val="004012F8"/>
    <w:rsid w:val="004015EB"/>
    <w:rsid w:val="00405BCC"/>
    <w:rsid w:val="004078D0"/>
    <w:rsid w:val="00412559"/>
    <w:rsid w:val="00421A2D"/>
    <w:rsid w:val="004257DF"/>
    <w:rsid w:val="00426E6C"/>
    <w:rsid w:val="00427811"/>
    <w:rsid w:val="00431345"/>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7856"/>
    <w:rsid w:val="00582051"/>
    <w:rsid w:val="00582B8B"/>
    <w:rsid w:val="005844DF"/>
    <w:rsid w:val="00586321"/>
    <w:rsid w:val="0058693B"/>
    <w:rsid w:val="0059178A"/>
    <w:rsid w:val="005A00BB"/>
    <w:rsid w:val="005A0DFF"/>
    <w:rsid w:val="005A20E3"/>
    <w:rsid w:val="005B45D7"/>
    <w:rsid w:val="005C07C9"/>
    <w:rsid w:val="005C223B"/>
    <w:rsid w:val="005C2696"/>
    <w:rsid w:val="005C50FB"/>
    <w:rsid w:val="005C5561"/>
    <w:rsid w:val="005C5599"/>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0551B"/>
    <w:rsid w:val="006117D3"/>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C83"/>
    <w:rsid w:val="006D6FB4"/>
    <w:rsid w:val="006D7004"/>
    <w:rsid w:val="006D7AF6"/>
    <w:rsid w:val="006E701D"/>
    <w:rsid w:val="006F1F90"/>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4636"/>
    <w:rsid w:val="00765BA8"/>
    <w:rsid w:val="00773B37"/>
    <w:rsid w:val="007808D9"/>
    <w:rsid w:val="007844EF"/>
    <w:rsid w:val="00796497"/>
    <w:rsid w:val="007966FA"/>
    <w:rsid w:val="007A01BF"/>
    <w:rsid w:val="007A120A"/>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3E11"/>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96E9B"/>
    <w:rsid w:val="008A2D86"/>
    <w:rsid w:val="008A67DF"/>
    <w:rsid w:val="008A7A0C"/>
    <w:rsid w:val="008B2592"/>
    <w:rsid w:val="008B3ED0"/>
    <w:rsid w:val="008C3E1E"/>
    <w:rsid w:val="008C42FC"/>
    <w:rsid w:val="008C6CC2"/>
    <w:rsid w:val="008D09C5"/>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C48C5"/>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4C47"/>
    <w:rsid w:val="00A95A12"/>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74C"/>
    <w:rsid w:val="00B64EAE"/>
    <w:rsid w:val="00B658A5"/>
    <w:rsid w:val="00B70B94"/>
    <w:rsid w:val="00B737E1"/>
    <w:rsid w:val="00B76BCC"/>
    <w:rsid w:val="00B80477"/>
    <w:rsid w:val="00B90DD6"/>
    <w:rsid w:val="00B92602"/>
    <w:rsid w:val="00B9539C"/>
    <w:rsid w:val="00BA0A18"/>
    <w:rsid w:val="00BA1AB3"/>
    <w:rsid w:val="00BA1E4C"/>
    <w:rsid w:val="00BA3124"/>
    <w:rsid w:val="00BA4633"/>
    <w:rsid w:val="00BB25D3"/>
    <w:rsid w:val="00BB52CD"/>
    <w:rsid w:val="00BC3AF1"/>
    <w:rsid w:val="00BC711E"/>
    <w:rsid w:val="00BD2268"/>
    <w:rsid w:val="00BD387C"/>
    <w:rsid w:val="00BD3DC5"/>
    <w:rsid w:val="00BD6331"/>
    <w:rsid w:val="00BD6772"/>
    <w:rsid w:val="00BE3A0A"/>
    <w:rsid w:val="00BE64A3"/>
    <w:rsid w:val="00BF1295"/>
    <w:rsid w:val="00BF2D37"/>
    <w:rsid w:val="00BF327D"/>
    <w:rsid w:val="00BF562E"/>
    <w:rsid w:val="00BF77AA"/>
    <w:rsid w:val="00C0041F"/>
    <w:rsid w:val="00C04ABA"/>
    <w:rsid w:val="00C05D15"/>
    <w:rsid w:val="00C15901"/>
    <w:rsid w:val="00C167E0"/>
    <w:rsid w:val="00C22061"/>
    <w:rsid w:val="00C237F2"/>
    <w:rsid w:val="00C259C3"/>
    <w:rsid w:val="00C265D4"/>
    <w:rsid w:val="00C2767C"/>
    <w:rsid w:val="00C31606"/>
    <w:rsid w:val="00C33AA8"/>
    <w:rsid w:val="00C34056"/>
    <w:rsid w:val="00C62594"/>
    <w:rsid w:val="00C63D25"/>
    <w:rsid w:val="00C665AD"/>
    <w:rsid w:val="00C66925"/>
    <w:rsid w:val="00C73DDC"/>
    <w:rsid w:val="00C76F2F"/>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5374"/>
    <w:rsid w:val="00CF6016"/>
    <w:rsid w:val="00D03A9E"/>
    <w:rsid w:val="00D11EE2"/>
    <w:rsid w:val="00D1209D"/>
    <w:rsid w:val="00D15BBA"/>
    <w:rsid w:val="00D22D7B"/>
    <w:rsid w:val="00D33E1F"/>
    <w:rsid w:val="00D364E1"/>
    <w:rsid w:val="00D37F88"/>
    <w:rsid w:val="00D40FE6"/>
    <w:rsid w:val="00D421E7"/>
    <w:rsid w:val="00D45F2F"/>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2399"/>
    <w:rsid w:val="00DA5A9F"/>
    <w:rsid w:val="00DA61E4"/>
    <w:rsid w:val="00DA7790"/>
    <w:rsid w:val="00DB3AC3"/>
    <w:rsid w:val="00DB5936"/>
    <w:rsid w:val="00DC059A"/>
    <w:rsid w:val="00DC42F4"/>
    <w:rsid w:val="00DC708F"/>
    <w:rsid w:val="00DD301F"/>
    <w:rsid w:val="00DD46A2"/>
    <w:rsid w:val="00DE659D"/>
    <w:rsid w:val="00DF37AB"/>
    <w:rsid w:val="00DF4F8D"/>
    <w:rsid w:val="00E0619C"/>
    <w:rsid w:val="00E126A0"/>
    <w:rsid w:val="00E14242"/>
    <w:rsid w:val="00E14AD1"/>
    <w:rsid w:val="00E16788"/>
    <w:rsid w:val="00E208FF"/>
    <w:rsid w:val="00E30489"/>
    <w:rsid w:val="00E35B7F"/>
    <w:rsid w:val="00E37B5D"/>
    <w:rsid w:val="00E37E3E"/>
    <w:rsid w:val="00E4025E"/>
    <w:rsid w:val="00E51955"/>
    <w:rsid w:val="00E519C7"/>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6BDB"/>
    <w:rsid w:val="00EB7E03"/>
    <w:rsid w:val="00EC1672"/>
    <w:rsid w:val="00EC2AE6"/>
    <w:rsid w:val="00EC3C87"/>
    <w:rsid w:val="00EC5F7E"/>
    <w:rsid w:val="00EC7CA4"/>
    <w:rsid w:val="00ED26B1"/>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270D4"/>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84255"/>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30F0"/>
    <w:rsid w:val="00FE5E43"/>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48AD5-C083-47CB-A939-05F67523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1470</Words>
  <Characters>8826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55</cp:revision>
  <cp:lastPrinted>2017-12-14T07:14:00Z</cp:lastPrinted>
  <dcterms:created xsi:type="dcterms:W3CDTF">2017-08-19T12:31:00Z</dcterms:created>
  <dcterms:modified xsi:type="dcterms:W3CDTF">2019-07-15T11:10:00Z</dcterms:modified>
</cp:coreProperties>
</file>